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00D32" w14:textId="77777777" w:rsidR="00E94F09" w:rsidRPr="0071214D" w:rsidRDefault="0071214D">
      <w:pPr>
        <w:spacing w:after="80"/>
        <w:jc w:val="center"/>
        <w:rPr>
          <w:sz w:val="28"/>
          <w:szCs w:val="36"/>
        </w:rPr>
      </w:pPr>
      <w:r w:rsidRPr="0071214D">
        <w:rPr>
          <w:rFonts w:eastAsia="Arial"/>
          <w:b/>
          <w:sz w:val="44"/>
          <w:szCs w:val="36"/>
        </w:rPr>
        <w:t>Informacja o profilaktycznej opiece zdrowotnej nad uczniami</w:t>
      </w:r>
    </w:p>
    <w:p w14:paraId="7C36EA43" w14:textId="77777777" w:rsidR="00E94F09" w:rsidRPr="0071214D" w:rsidRDefault="0071214D">
      <w:pPr>
        <w:spacing w:after="100"/>
        <w:jc w:val="center"/>
        <w:rPr>
          <w:sz w:val="28"/>
          <w:szCs w:val="36"/>
        </w:rPr>
      </w:pPr>
      <w:r w:rsidRPr="0071214D">
        <w:rPr>
          <w:rFonts w:eastAsia="Arial"/>
          <w:b/>
          <w:sz w:val="28"/>
          <w:szCs w:val="36"/>
        </w:rPr>
        <w:t>Publiczna Szkoła Podstawowa nr 4 im. Jana Pawła II w Kozienicach</w:t>
      </w:r>
    </w:p>
    <w:p w14:paraId="3486C5E0" w14:textId="77777777" w:rsidR="0071214D" w:rsidRDefault="0071214D">
      <w:pPr>
        <w:rPr>
          <w:rFonts w:eastAsia="Arial"/>
          <w:b/>
        </w:rPr>
      </w:pPr>
    </w:p>
    <w:p w14:paraId="17CAB382" w14:textId="77777777" w:rsidR="0071214D" w:rsidRDefault="0071214D">
      <w:pPr>
        <w:rPr>
          <w:rFonts w:eastAsia="Arial"/>
          <w:b/>
        </w:rPr>
      </w:pPr>
    </w:p>
    <w:p w14:paraId="61C607E5" w14:textId="316200F0" w:rsidR="00E94F09" w:rsidRDefault="0071214D">
      <w:proofErr w:type="spellStart"/>
      <w:r>
        <w:rPr>
          <w:rFonts w:eastAsia="Arial"/>
          <w:b/>
        </w:rPr>
        <w:t>Szanowni</w:t>
      </w:r>
      <w:proofErr w:type="spellEnd"/>
      <w:r>
        <w:rPr>
          <w:rFonts w:eastAsia="Arial"/>
          <w:b/>
        </w:rPr>
        <w:t xml:space="preserve"> </w:t>
      </w:r>
      <w:proofErr w:type="spellStart"/>
      <w:r>
        <w:rPr>
          <w:rFonts w:eastAsia="Arial"/>
          <w:b/>
        </w:rPr>
        <w:t>Państwo</w:t>
      </w:r>
      <w:proofErr w:type="spellEnd"/>
      <w:r>
        <w:rPr>
          <w:rFonts w:eastAsia="Arial"/>
          <w:b/>
        </w:rPr>
        <w:t>,</w:t>
      </w:r>
    </w:p>
    <w:p w14:paraId="0529CA44" w14:textId="77777777" w:rsidR="00E94F09" w:rsidRDefault="0071214D">
      <w:r>
        <w:rPr>
          <w:rFonts w:eastAsia="Arial"/>
        </w:rPr>
        <w:t xml:space="preserve">zgodnie z art. 7 ust. 3 ustawy z 12 kwietnia 2019 r. o opiece zdrowotnej nad uczniami przekazujemy </w:t>
      </w:r>
      <w:r>
        <w:rPr>
          <w:rFonts w:eastAsia="Arial"/>
        </w:rPr>
        <w:t>informację o zakresie profilaktycznej opieki zdrowotnej sprawowanej przez pielęgniarkę środowiska nauczania i wychowania albo higienistkę szkolną oraz o prawie do wniesienia sprzeciwu.</w:t>
      </w:r>
    </w:p>
    <w:p w14:paraId="2F413FA9" w14:textId="77777777" w:rsidR="00E94F09" w:rsidRDefault="0071214D">
      <w:pPr>
        <w:keepNext/>
        <w:spacing w:before="100" w:after="40"/>
      </w:pPr>
      <w:r>
        <w:rPr>
          <w:rFonts w:eastAsia="Arial"/>
          <w:b/>
          <w:sz w:val="21"/>
        </w:rPr>
        <w:t>Zakres profilaktycznej opieki zdrowotnej</w:t>
      </w:r>
    </w:p>
    <w:p w14:paraId="75340FA2" w14:textId="77777777" w:rsidR="00E94F09" w:rsidRDefault="0071214D">
      <w:r>
        <w:rPr>
          <w:rFonts w:eastAsia="Arial"/>
        </w:rPr>
        <w:t>Pielęgniarka lub higienistka s</w:t>
      </w:r>
      <w:r>
        <w:rPr>
          <w:rFonts w:eastAsia="Arial"/>
        </w:rPr>
        <w:t>zkolna, w zakresie swoich kwalifikacji oraz świadczeń gwarantowanych, realizuje w szczególności:</w:t>
      </w:r>
    </w:p>
    <w:p w14:paraId="6948A080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wykonywanie testów przesiewowych i pomiarów służących wczesnemu wykrywaniu problemów zdrowotnych oraz kierowanie dalszym postępowaniem po badaniu przesiewowym;</w:t>
      </w:r>
    </w:p>
    <w:p w14:paraId="22424903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udzielanie uczniom porad dotyczących zdrowia, rozwoju, higieny, żywienia, aktywności fizycznej, bezpieczeństwa i zapobiegania chorobom;</w:t>
      </w:r>
    </w:p>
    <w:p w14:paraId="63F7AAE4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prowadzenie edukacji zdrowotnej i działań z zakresu promocji zdrowia, indywidualnie oraz we współpracy ze szkołą;</w:t>
      </w:r>
    </w:p>
    <w:p w14:paraId="2F63CC83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udzie</w:t>
      </w:r>
      <w:r>
        <w:rPr>
          <w:rFonts w:eastAsia="Arial"/>
          <w:sz w:val="18"/>
        </w:rPr>
        <w:t>lanie pomocy przedlekarskiej w przypadku nagłego zachorowania, urazu lub innego zagrożenia zdrowia oraz organizowanie dalszej pomocy;</w:t>
      </w:r>
    </w:p>
    <w:p w14:paraId="22A995B5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sprawowanie opieki nad uczniami z problemami zdrowotnymi oraz współpracę z rodzicami i zespołem podstawowej opieki zdrowot</w:t>
      </w:r>
      <w:r>
        <w:rPr>
          <w:rFonts w:eastAsia="Arial"/>
          <w:sz w:val="18"/>
        </w:rPr>
        <w:t>nej;</w:t>
      </w:r>
    </w:p>
    <w:p w14:paraId="5EE10B9B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udział w organizowaniu profilaktycznych badań lekarskich, szczepień ochronnych i opieki stomatologicznej oraz przekazywanie rodzicom informacji o terminach i zasadach korzystania z tych świadczeń;</w:t>
      </w:r>
    </w:p>
    <w:p w14:paraId="7A8724C1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prowadzenie dokumentacji medycznej ucznia i przekazywa</w:t>
      </w:r>
      <w:r>
        <w:rPr>
          <w:rFonts w:eastAsia="Arial"/>
          <w:sz w:val="18"/>
        </w:rPr>
        <w:t>nie rodzicom informacji o stanie zdrowia oraz zaleceniach wynikających z udzielonych świadczeń.</w:t>
      </w:r>
    </w:p>
    <w:p w14:paraId="2D99EC16" w14:textId="77777777" w:rsidR="00E94F09" w:rsidRDefault="0071214D">
      <w:pPr>
        <w:keepNext/>
        <w:spacing w:before="100" w:after="40"/>
      </w:pPr>
      <w:r>
        <w:rPr>
          <w:rFonts w:eastAsia="Arial"/>
          <w:b/>
          <w:sz w:val="21"/>
        </w:rPr>
        <w:t>Zasady sprawowania opieki</w:t>
      </w:r>
    </w:p>
    <w:p w14:paraId="0502D818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Profilaktyczna opieka zdrowotna jest sprawowana, jeżeli rodzic albo pełnoletni uczeń nie wniesie pisemnego sprzeciwu.</w:t>
      </w:r>
    </w:p>
    <w:p w14:paraId="5928CADD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 xml:space="preserve">Pielęgniarka ma </w:t>
      </w:r>
      <w:r>
        <w:rPr>
          <w:rFonts w:eastAsia="Arial"/>
          <w:sz w:val="18"/>
        </w:rPr>
        <w:t>obowiązek zachowania tajemnicy informacji o zdrowiu ucznia oraz poszanowania jego godności i intymności.</w:t>
      </w:r>
    </w:p>
    <w:p w14:paraId="0CFB5854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Informacje o wynikach badań i stanie zdrowia są przekazywane rodzicom albo pełnoletniemu uczniowi, a nie upubliczniane w klasie lub szkole.</w:t>
      </w:r>
    </w:p>
    <w:p w14:paraId="21785267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Objęcie ucz</w:t>
      </w:r>
      <w:r>
        <w:rPr>
          <w:rFonts w:eastAsia="Arial"/>
          <w:sz w:val="18"/>
        </w:rPr>
        <w:t>nia przewlekle chorego lub niepełnosprawnego szczególną opieką w szkole, w tym wykonywanie uzgodnionych czynności, wymaga odrębnej pisemnej zgody rodzica albo pełnoletniego ucznia.</w:t>
      </w:r>
    </w:p>
    <w:p w14:paraId="1FFE02A0" w14:textId="77777777" w:rsidR="00E94F09" w:rsidRDefault="0071214D">
      <w:pPr>
        <w:pStyle w:val="Listapunktowana"/>
        <w:spacing w:after="30" w:line="240" w:lineRule="auto"/>
        <w:ind w:left="340" w:hanging="170"/>
      </w:pPr>
      <w:r>
        <w:rPr>
          <w:rFonts w:eastAsia="Arial"/>
          <w:sz w:val="18"/>
        </w:rPr>
        <w:t>Sprzeciw wobec opieki profilaktycznej nie wyłącza obowiązku udzielenia pier</w:t>
      </w:r>
      <w:r>
        <w:rPr>
          <w:rFonts w:eastAsia="Arial"/>
          <w:sz w:val="18"/>
        </w:rPr>
        <w:t>wszej pomocy w stanie nagłego zagrożenia zdrowia lub życia.</w:t>
      </w:r>
    </w:p>
    <w:p w14:paraId="6EB7795B" w14:textId="77777777" w:rsidR="00E94F09" w:rsidRDefault="0071214D">
      <w:pPr>
        <w:keepNext/>
        <w:spacing w:before="100" w:after="40"/>
      </w:pPr>
      <w:r>
        <w:rPr>
          <w:rFonts w:eastAsia="Arial"/>
          <w:b/>
          <w:sz w:val="21"/>
        </w:rPr>
        <w:t>Prawo do wniesienia sprzeciwu</w:t>
      </w:r>
    </w:p>
    <w:p w14:paraId="0FB791F8" w14:textId="56BAE77D" w:rsidR="00E94F09" w:rsidRDefault="0071214D">
      <w:proofErr w:type="spellStart"/>
      <w:r>
        <w:rPr>
          <w:rFonts w:eastAsia="Arial"/>
        </w:rPr>
        <w:t>Rodzic</w:t>
      </w:r>
      <w:proofErr w:type="spellEnd"/>
      <w:r>
        <w:rPr>
          <w:rFonts w:eastAsia="Arial"/>
        </w:rPr>
        <w:t xml:space="preserve">/ </w:t>
      </w:r>
      <w:proofErr w:type="spellStart"/>
      <w:r>
        <w:rPr>
          <w:rFonts w:eastAsia="Arial"/>
        </w:rPr>
        <w:t>opiekun</w:t>
      </w:r>
      <w:proofErr w:type="spellEnd"/>
      <w:r>
        <w:rPr>
          <w:rFonts w:eastAsia="Arial"/>
        </w:rPr>
        <w:t xml:space="preserve"> prawny </w:t>
      </w:r>
      <w:proofErr w:type="spellStart"/>
      <w:r>
        <w:rPr>
          <w:rFonts w:eastAsia="Arial"/>
        </w:rPr>
        <w:t>może</w:t>
      </w:r>
      <w:proofErr w:type="spellEnd"/>
      <w:r>
        <w:rPr>
          <w:rFonts w:eastAsia="Arial"/>
        </w:rPr>
        <w:t xml:space="preserve"> w </w:t>
      </w:r>
      <w:proofErr w:type="spellStart"/>
      <w:r>
        <w:rPr>
          <w:rFonts w:eastAsia="Arial"/>
        </w:rPr>
        <w:t>każdym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czasie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wnieść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pisemny</w:t>
      </w:r>
      <w:proofErr w:type="spellEnd"/>
      <w:r>
        <w:rPr>
          <w:rFonts w:eastAsia="Arial"/>
        </w:rPr>
        <w:t xml:space="preserve"> sprzeciw wobec sprawowania profilaktycznej opieki zdrowotnej. Sprzeciw należy złożyć w </w:t>
      </w:r>
      <w:proofErr w:type="spellStart"/>
      <w:r>
        <w:rPr>
          <w:rFonts w:eastAsia="Arial"/>
        </w:rPr>
        <w:t>sekretariacie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szkoły</w:t>
      </w:r>
      <w:proofErr w:type="spellEnd"/>
      <w:r>
        <w:rPr>
          <w:rFonts w:eastAsia="Arial"/>
        </w:rPr>
        <w:t xml:space="preserve"> (</w:t>
      </w:r>
      <w:proofErr w:type="spellStart"/>
      <w:r>
        <w:rPr>
          <w:rFonts w:eastAsia="Arial"/>
        </w:rPr>
        <w:t>druk</w:t>
      </w:r>
      <w:proofErr w:type="spellEnd"/>
      <w:r>
        <w:rPr>
          <w:rFonts w:eastAsia="Arial"/>
        </w:rPr>
        <w:t xml:space="preserve"> do </w:t>
      </w:r>
      <w:proofErr w:type="spellStart"/>
      <w:r>
        <w:rPr>
          <w:rFonts w:eastAsia="Arial"/>
        </w:rPr>
        <w:t>pobrania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stronie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internetowej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szkoły</w:t>
      </w:r>
      <w:proofErr w:type="spellEnd"/>
      <w:r>
        <w:rPr>
          <w:rFonts w:eastAsia="Arial"/>
        </w:rPr>
        <w:t>)</w:t>
      </w:r>
    </w:p>
    <w:p w14:paraId="2B85C2A6" w14:textId="77777777" w:rsidR="00E94F09" w:rsidRDefault="0071214D">
      <w:pPr>
        <w:keepNext/>
        <w:spacing w:before="100" w:after="40"/>
      </w:pPr>
      <w:proofErr w:type="spellStart"/>
      <w:r>
        <w:rPr>
          <w:rFonts w:eastAsia="Arial"/>
          <w:b/>
          <w:sz w:val="21"/>
        </w:rPr>
        <w:t>Podstawa</w:t>
      </w:r>
      <w:proofErr w:type="spellEnd"/>
      <w:r>
        <w:rPr>
          <w:rFonts w:eastAsia="Arial"/>
          <w:b/>
          <w:sz w:val="21"/>
        </w:rPr>
        <w:t xml:space="preserve"> </w:t>
      </w:r>
      <w:proofErr w:type="spellStart"/>
      <w:r>
        <w:rPr>
          <w:rFonts w:eastAsia="Arial"/>
          <w:b/>
          <w:sz w:val="21"/>
        </w:rPr>
        <w:t>prawna</w:t>
      </w:r>
      <w:proofErr w:type="spellEnd"/>
    </w:p>
    <w:p w14:paraId="45892156" w14:textId="77777777" w:rsidR="00E94F09" w:rsidRDefault="0071214D">
      <w:pPr>
        <w:spacing w:after="20"/>
      </w:pPr>
      <w:r>
        <w:rPr>
          <w:rFonts w:eastAsia="Arial"/>
          <w:sz w:val="16"/>
        </w:rPr>
        <w:t xml:space="preserve">Art. 2, art. 3 ust. 1, art. 7, art. 8 i art. 17 ustawy z 12 kwietnia 2019 r. o </w:t>
      </w:r>
      <w:r>
        <w:rPr>
          <w:rFonts w:eastAsia="Arial"/>
          <w:sz w:val="16"/>
        </w:rPr>
        <w:t>opiece zdrowotnej nad uczniami oraz przepisy w sprawie świadczeń gwarantowanych z zakresu podstawowej opieki zdrowotnej.</w:t>
      </w:r>
    </w:p>
    <w:p w14:paraId="38D0C193" w14:textId="77777777" w:rsidR="00E94F09" w:rsidRDefault="0071214D">
      <w:pPr>
        <w:spacing w:after="0"/>
      </w:pPr>
      <w:r>
        <w:rPr>
          <w:rFonts w:eastAsia="Arial"/>
          <w:b/>
          <w:sz w:val="16"/>
        </w:rPr>
        <w:t>Dokument ma charakter informacyjny. Nie jest zgodą na objęcie ucznia profilaktyczną opieką zdrowotną.</w:t>
      </w:r>
    </w:p>
    <w:sectPr w:rsidR="00E94F09" w:rsidSect="00034616"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214D"/>
    <w:rsid w:val="00AA1D8D"/>
    <w:rsid w:val="00B47730"/>
    <w:rsid w:val="00CB0664"/>
    <w:rsid w:val="00D866E7"/>
    <w:rsid w:val="00E94F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4856D"/>
  <w14:defaultImageDpi w14:val="300"/>
  <w15:docId w15:val="{5E463857-39F5-409A-B4C0-501E5BD1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rFonts w:ascii="Arial" w:hAnsi="Arial"/>
      <w:color w:val="000000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Prygiel</cp:lastModifiedBy>
  <cp:revision>2</cp:revision>
  <cp:lastPrinted>2026-09-16T10:23:00Z</cp:lastPrinted>
  <dcterms:created xsi:type="dcterms:W3CDTF">2026-09-17T12:40:00Z</dcterms:created>
  <dcterms:modified xsi:type="dcterms:W3CDTF">2026-09-17T12:40:00Z</dcterms:modified>
  <cp:category/>
</cp:coreProperties>
</file>